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38BC76" w14:textId="1A1C8191" w:rsidR="00CD361A" w:rsidRDefault="00CD361A" w:rsidP="00CD36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 114-bis</w:t>
      </w:r>
      <w:r>
        <w:rPr>
          <w:b/>
          <w:i/>
          <w:sz w:val="28"/>
        </w:rPr>
        <w:tab/>
        <w:t>R4-250</w:t>
      </w:r>
      <w:r w:rsidR="00E9464F">
        <w:rPr>
          <w:b/>
          <w:i/>
          <w:sz w:val="28"/>
        </w:rPr>
        <w:t>4334</w:t>
      </w:r>
      <w:bookmarkStart w:id="0" w:name="_GoBack"/>
      <w:bookmarkEnd w:id="0"/>
    </w:p>
    <w:p w14:paraId="1BA2AFC5" w14:textId="77777777" w:rsidR="00CD361A" w:rsidRDefault="00CD361A" w:rsidP="00CD361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Wuhan, China,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April, 2025</w:t>
      </w:r>
    </w:p>
    <w:p w14:paraId="508E45E5" w14:textId="77777777" w:rsidR="00A01ADF" w:rsidRPr="00CD361A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28B5D35D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3540B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03540B">
        <w:rPr>
          <w:rFonts w:ascii="Arial" w:hAnsi="Arial" w:cs="Arial"/>
          <w:b/>
          <w:sz w:val="22"/>
          <w:szCs w:val="22"/>
        </w:rPr>
        <w:t>iscussion on</w:t>
      </w:r>
      <w:r w:rsidR="003D04FF">
        <w:rPr>
          <w:rFonts w:ascii="Arial" w:hAnsi="Arial" w:cs="Arial"/>
          <w:b/>
          <w:sz w:val="22"/>
          <w:szCs w:val="22"/>
        </w:rPr>
        <w:t xml:space="preserve"> </w:t>
      </w:r>
      <w:r w:rsidR="00F82404">
        <w:rPr>
          <w:rFonts w:ascii="Arial" w:hAnsi="Arial" w:cs="Arial"/>
          <w:b/>
          <w:sz w:val="22"/>
          <w:szCs w:val="22"/>
        </w:rPr>
        <w:t xml:space="preserve">NR-NTN HPUE </w:t>
      </w:r>
      <w:r w:rsidR="008A5251">
        <w:rPr>
          <w:rFonts w:ascii="Arial" w:hAnsi="Arial" w:cs="Arial"/>
          <w:b/>
          <w:sz w:val="22"/>
          <w:szCs w:val="22"/>
        </w:rPr>
        <w:t>R</w:t>
      </w:r>
      <w:r w:rsidR="00F82404">
        <w:rPr>
          <w:rFonts w:ascii="Arial" w:hAnsi="Arial" w:cs="Arial"/>
          <w:b/>
          <w:sz w:val="22"/>
          <w:szCs w:val="22"/>
        </w:rPr>
        <w:t>x requirements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0D598625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666B3">
        <w:rPr>
          <w:rFonts w:ascii="Arial" w:hAnsi="Arial" w:cs="Arial"/>
          <w:b/>
          <w:sz w:val="22"/>
          <w:szCs w:val="22"/>
        </w:rPr>
        <w:t>7</w:t>
      </w:r>
      <w:r w:rsidR="00F5659D">
        <w:rPr>
          <w:rFonts w:ascii="Arial" w:hAnsi="Arial" w:cs="Arial"/>
          <w:b/>
          <w:sz w:val="22"/>
          <w:szCs w:val="22"/>
        </w:rPr>
        <w:t>.</w:t>
      </w:r>
      <w:r w:rsidR="00F82404">
        <w:rPr>
          <w:rFonts w:ascii="Arial" w:hAnsi="Arial" w:cs="Arial"/>
          <w:b/>
          <w:sz w:val="22"/>
          <w:szCs w:val="22"/>
        </w:rPr>
        <w:t>10.</w:t>
      </w:r>
      <w:r w:rsidR="00265E0B">
        <w:rPr>
          <w:rFonts w:ascii="Arial" w:hAnsi="Arial" w:cs="Arial"/>
          <w:b/>
          <w:sz w:val="22"/>
          <w:szCs w:val="22"/>
        </w:rPr>
        <w:t>2.2.</w:t>
      </w:r>
      <w:r w:rsidR="008A5251">
        <w:rPr>
          <w:rFonts w:ascii="Arial" w:hAnsi="Arial" w:cs="Arial"/>
          <w:b/>
          <w:sz w:val="22"/>
          <w:szCs w:val="22"/>
        </w:rPr>
        <w:t>2</w:t>
      </w:r>
    </w:p>
    <w:p w14:paraId="4F4EB853" w14:textId="1BAFC5E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03540B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63B70C62" w14:textId="77777777" w:rsidR="000F24BC" w:rsidRDefault="003D209D" w:rsidP="003D209D">
      <w:pPr>
        <w:rPr>
          <w:lang w:val="sv-SE" w:eastAsia="zh-CN"/>
        </w:rPr>
      </w:pPr>
      <w:r>
        <w:rPr>
          <w:lang w:val="sv-SE" w:eastAsia="zh-CN"/>
        </w:rPr>
        <w:t>In last #11</w:t>
      </w:r>
      <w:r w:rsidR="0077713F">
        <w:rPr>
          <w:lang w:val="sv-SE" w:eastAsia="zh-CN"/>
        </w:rPr>
        <w:t>4</w:t>
      </w:r>
      <w:r>
        <w:rPr>
          <w:lang w:val="sv-SE" w:eastAsia="zh-CN"/>
        </w:rPr>
        <w:t xml:space="preserve"> meeting, the WF[1] had </w:t>
      </w:r>
      <w:r w:rsidR="0077713F">
        <w:rPr>
          <w:lang w:val="sv-SE" w:eastAsia="zh-CN"/>
        </w:rPr>
        <w:t xml:space="preserve">progressed on down scope the HPUE architectures and UE types for different power classes.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24BC" w14:paraId="7B64AB8E" w14:textId="77777777" w:rsidTr="000F24BC">
        <w:tc>
          <w:tcPr>
            <w:tcW w:w="9629" w:type="dxa"/>
          </w:tcPr>
          <w:p w14:paraId="601660B8" w14:textId="77777777" w:rsidR="000F24BC" w:rsidRPr="005060B7" w:rsidRDefault="000F24BC" w:rsidP="000F24BC">
            <w:pPr>
              <w:rPr>
                <w:b/>
                <w:u w:val="single"/>
              </w:rPr>
            </w:pPr>
            <w:r w:rsidRPr="005060B7">
              <w:rPr>
                <w:b/>
                <w:u w:val="single"/>
              </w:rPr>
              <w:t>Issue 2-1: NR-NTN PC2</w:t>
            </w:r>
          </w:p>
          <w:p w14:paraId="55894FAE" w14:textId="77777777" w:rsidR="000F24BC" w:rsidRPr="005060B7" w:rsidRDefault="000F24BC" w:rsidP="000F24BC">
            <w:pPr>
              <w:rPr>
                <w:b/>
                <w:bCs/>
              </w:rPr>
            </w:pPr>
            <w:r w:rsidRPr="005060B7">
              <w:rPr>
                <w:b/>
                <w:bCs/>
              </w:rPr>
              <w:t xml:space="preserve">Agreement: </w:t>
            </w:r>
          </w:p>
          <w:p w14:paraId="0FC2A214" w14:textId="77777777" w:rsidR="000F24BC" w:rsidRPr="005060B7" w:rsidRDefault="000F24BC" w:rsidP="00280785">
            <w:pPr>
              <w:pStyle w:val="a6"/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</w:pPr>
            <w:r w:rsidRPr="005060B7">
              <w:rPr>
                <w:rFonts w:eastAsiaTheme="minorEastAsia"/>
              </w:rPr>
              <w:t>Define the requirements for NR-NTN PC2 covering the following cases and try to define the common requirements as much as possible</w:t>
            </w:r>
          </w:p>
          <w:p w14:paraId="38D080E7" w14:textId="77777777" w:rsidR="000F24BC" w:rsidRPr="005060B7" w:rsidRDefault="000F24BC" w:rsidP="00280785">
            <w:pPr>
              <w:pStyle w:val="a6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</w:pPr>
            <w:r w:rsidRPr="005060B7">
              <w:rPr>
                <w:rFonts w:eastAsiaTheme="minorEastAsia"/>
              </w:rPr>
              <w:t xml:space="preserve">1Tx handheld </w:t>
            </w:r>
          </w:p>
          <w:p w14:paraId="31EDFB21" w14:textId="77777777" w:rsidR="000F24BC" w:rsidRPr="005060B7" w:rsidRDefault="000F24BC" w:rsidP="00280785">
            <w:pPr>
              <w:pStyle w:val="a6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</w:pPr>
            <w:r w:rsidRPr="005060B7">
              <w:rPr>
                <w:rFonts w:eastAsiaTheme="minorEastAsia"/>
              </w:rPr>
              <w:t xml:space="preserve">2Tx handheld </w:t>
            </w:r>
          </w:p>
          <w:p w14:paraId="11C7F955" w14:textId="77777777" w:rsidR="000F24BC" w:rsidRPr="005060B7" w:rsidRDefault="000F24BC" w:rsidP="00280785">
            <w:pPr>
              <w:pStyle w:val="a6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</w:pPr>
            <w:r w:rsidRPr="005060B7">
              <w:rPr>
                <w:rFonts w:eastAsiaTheme="minorEastAsia"/>
              </w:rPr>
              <w:t xml:space="preserve">1Tx non-handheld </w:t>
            </w:r>
          </w:p>
          <w:p w14:paraId="3FB4EB46" w14:textId="77777777" w:rsidR="000F24BC" w:rsidRPr="005060B7" w:rsidRDefault="000F24BC" w:rsidP="00280785">
            <w:pPr>
              <w:pStyle w:val="a6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</w:pPr>
            <w:r w:rsidRPr="005060B7">
              <w:rPr>
                <w:rFonts w:eastAsiaTheme="minorEastAsia"/>
              </w:rPr>
              <w:t xml:space="preserve">2Tx non-handheld </w:t>
            </w:r>
          </w:p>
          <w:p w14:paraId="1AB2BB84" w14:textId="77777777" w:rsidR="000F24BC" w:rsidRPr="005060B7" w:rsidRDefault="000F24BC" w:rsidP="00280785">
            <w:pPr>
              <w:pStyle w:val="a6"/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</w:pPr>
            <w:r w:rsidRPr="005060B7">
              <w:rPr>
                <w:rFonts w:eastAsiaTheme="minorEastAsia" w:hint="eastAsia"/>
              </w:rPr>
              <w:t>I</w:t>
            </w:r>
            <w:r w:rsidRPr="005060B7">
              <w:rPr>
                <w:rFonts w:eastAsiaTheme="minorEastAsia"/>
              </w:rPr>
              <w:t>f the difficulty is identified to define the requirements for the cases above, discuss how to down-select the cases in Rel-19</w:t>
            </w:r>
          </w:p>
          <w:p w14:paraId="55D07DAF" w14:textId="77777777" w:rsidR="000F24BC" w:rsidRPr="005060B7" w:rsidRDefault="000F24BC" w:rsidP="000F24BC">
            <w:pPr>
              <w:rPr>
                <w:b/>
                <w:u w:val="single"/>
              </w:rPr>
            </w:pPr>
          </w:p>
          <w:p w14:paraId="3A728E66" w14:textId="77777777" w:rsidR="000F24BC" w:rsidRPr="005060B7" w:rsidRDefault="000F24BC" w:rsidP="000F24BC">
            <w:pPr>
              <w:rPr>
                <w:b/>
                <w:u w:val="single"/>
              </w:rPr>
            </w:pPr>
            <w:r w:rsidRPr="005060B7">
              <w:rPr>
                <w:b/>
                <w:u w:val="single"/>
              </w:rPr>
              <w:t>Issue 2-3: NR-NTN PC1.5</w:t>
            </w:r>
          </w:p>
          <w:p w14:paraId="57CDA124" w14:textId="77777777" w:rsidR="000F24BC" w:rsidRPr="005060B7" w:rsidRDefault="000F24BC" w:rsidP="000F24BC">
            <w:pPr>
              <w:rPr>
                <w:b/>
                <w:bCs/>
              </w:rPr>
            </w:pPr>
            <w:r w:rsidRPr="005060B7">
              <w:rPr>
                <w:rFonts w:hint="eastAsia"/>
                <w:b/>
                <w:bCs/>
              </w:rPr>
              <w:t>A</w:t>
            </w:r>
            <w:r w:rsidRPr="005060B7">
              <w:rPr>
                <w:b/>
                <w:bCs/>
              </w:rPr>
              <w:t>greement:</w:t>
            </w:r>
          </w:p>
          <w:p w14:paraId="06ABC3DD" w14:textId="77777777" w:rsidR="000F24BC" w:rsidRPr="005060B7" w:rsidRDefault="000F24BC" w:rsidP="00280785">
            <w:pPr>
              <w:pStyle w:val="a6"/>
              <w:widowControl/>
              <w:numPr>
                <w:ilvl w:val="0"/>
                <w:numId w:val="5"/>
              </w:numPr>
              <w:spacing w:before="0" w:after="120" w:line="240" w:lineRule="auto"/>
              <w:ind w:firstLineChars="0"/>
              <w:jc w:val="left"/>
            </w:pPr>
            <w:r w:rsidRPr="005060B7">
              <w:rPr>
                <w:rFonts w:hint="eastAsia"/>
              </w:rPr>
              <w:t>D</w:t>
            </w:r>
            <w:r w:rsidRPr="005060B7">
              <w:t>efine the requirements for PC1.5 for non-handheld NR-NTN UE with 2Tx in Rel-19.</w:t>
            </w:r>
          </w:p>
          <w:p w14:paraId="0685AA57" w14:textId="77777777" w:rsidR="000F24BC" w:rsidRPr="005060B7" w:rsidRDefault="000F24BC" w:rsidP="00280785">
            <w:pPr>
              <w:pStyle w:val="a6"/>
              <w:widowControl/>
              <w:numPr>
                <w:ilvl w:val="0"/>
                <w:numId w:val="5"/>
              </w:numPr>
              <w:spacing w:before="0" w:after="120" w:line="240" w:lineRule="auto"/>
              <w:ind w:firstLineChars="0"/>
              <w:jc w:val="left"/>
            </w:pPr>
            <w:r w:rsidRPr="005060B7">
              <w:rPr>
                <w:rFonts w:hint="eastAsia"/>
              </w:rPr>
              <w:t>F</w:t>
            </w:r>
            <w:r w:rsidRPr="005060B7">
              <w:t>FS on other cases if time is allowed</w:t>
            </w:r>
          </w:p>
          <w:p w14:paraId="50E46FCC" w14:textId="77777777" w:rsidR="000F24BC" w:rsidRPr="005060B7" w:rsidRDefault="000F24BC" w:rsidP="000F24BC">
            <w:pPr>
              <w:rPr>
                <w:b/>
                <w:u w:val="single"/>
              </w:rPr>
            </w:pPr>
          </w:p>
          <w:p w14:paraId="66A1B4AE" w14:textId="77777777" w:rsidR="000F24BC" w:rsidRPr="005060B7" w:rsidRDefault="000F24BC" w:rsidP="000F24BC">
            <w:pPr>
              <w:rPr>
                <w:b/>
                <w:u w:val="single"/>
              </w:rPr>
            </w:pPr>
            <w:r w:rsidRPr="005060B7">
              <w:rPr>
                <w:b/>
                <w:u w:val="single"/>
              </w:rPr>
              <w:t>Issue 2-3: NR-NTN PC1</w:t>
            </w:r>
          </w:p>
          <w:p w14:paraId="649D73AA" w14:textId="77777777" w:rsidR="000F24BC" w:rsidRPr="005060B7" w:rsidRDefault="000F24BC" w:rsidP="000F24BC">
            <w:pPr>
              <w:rPr>
                <w:b/>
                <w:bCs/>
              </w:rPr>
            </w:pPr>
            <w:r w:rsidRPr="005060B7">
              <w:rPr>
                <w:rFonts w:hint="eastAsia"/>
                <w:b/>
                <w:bCs/>
              </w:rPr>
              <w:t>A</w:t>
            </w:r>
            <w:r w:rsidRPr="005060B7">
              <w:rPr>
                <w:b/>
                <w:bCs/>
              </w:rPr>
              <w:t>greement:</w:t>
            </w:r>
          </w:p>
          <w:p w14:paraId="5765E73B" w14:textId="29896C33" w:rsidR="000F24BC" w:rsidRPr="000F24BC" w:rsidRDefault="000F24BC" w:rsidP="00280785">
            <w:pPr>
              <w:pStyle w:val="a6"/>
              <w:widowControl/>
              <w:numPr>
                <w:ilvl w:val="0"/>
                <w:numId w:val="4"/>
              </w:numPr>
              <w:spacing w:before="0" w:after="180" w:line="240" w:lineRule="auto"/>
              <w:ind w:firstLineChars="0"/>
              <w:jc w:val="left"/>
            </w:pPr>
            <w:r w:rsidRPr="005060B7">
              <w:t>RAN4 to consider non-handheld UE with 1Tx and [4Tx] in Rel-19.</w:t>
            </w:r>
          </w:p>
        </w:tc>
      </w:tr>
    </w:tbl>
    <w:p w14:paraId="71EB5977" w14:textId="77777777" w:rsidR="000F24BC" w:rsidRDefault="000F24BC" w:rsidP="003D209D">
      <w:pPr>
        <w:rPr>
          <w:lang w:val="sv-SE" w:eastAsia="zh-CN"/>
        </w:rPr>
      </w:pPr>
    </w:p>
    <w:p w14:paraId="5B0EBFB0" w14:textId="03172C33" w:rsidR="003D209D" w:rsidRDefault="0077713F" w:rsidP="003D209D">
      <w:pPr>
        <w:rPr>
          <w:lang w:val="sv-SE" w:eastAsia="zh-CN"/>
        </w:rPr>
      </w:pPr>
      <w:r>
        <w:rPr>
          <w:lang w:val="sv-SE" w:eastAsia="zh-CN"/>
        </w:rPr>
        <w:t xml:space="preserve">And also, the WF had </w:t>
      </w:r>
      <w:r w:rsidR="000F24BC">
        <w:rPr>
          <w:lang w:val="sv-SE" w:eastAsia="zh-CN"/>
        </w:rPr>
        <w:t>reached agreements for n256 and n254 RSD in PC2</w:t>
      </w:r>
      <w:r w:rsidR="003D209D">
        <w:rPr>
          <w:lang w:val="sv-SE" w:eastAsia="zh-CN"/>
        </w:rPr>
        <w:t>.</w:t>
      </w:r>
    </w:p>
    <w:p w14:paraId="5FDC9A3A" w14:textId="513353FD" w:rsidR="003D209D" w:rsidRDefault="003D209D" w:rsidP="003D209D">
      <w:pPr>
        <w:rPr>
          <w:lang w:val="sv-SE" w:eastAsia="zh-CN"/>
        </w:rPr>
      </w:pPr>
      <w:r>
        <w:rPr>
          <w:lang w:val="sv-SE" w:eastAsia="zh-CN"/>
        </w:rPr>
        <w:t xml:space="preserve">In this paper, we will </w:t>
      </w:r>
      <w:r w:rsidR="0077713F">
        <w:rPr>
          <w:lang w:val="sv-SE" w:eastAsia="zh-CN"/>
        </w:rPr>
        <w:t xml:space="preserve">continue to discuss the remaining open issues for </w:t>
      </w:r>
      <w:r w:rsidR="000F24BC">
        <w:rPr>
          <w:lang w:val="sv-SE" w:eastAsia="zh-CN"/>
        </w:rPr>
        <w:t>R</w:t>
      </w:r>
      <w:r w:rsidR="0077713F">
        <w:rPr>
          <w:lang w:val="sv-SE" w:eastAsia="zh-CN"/>
        </w:rPr>
        <w:t>x requirements of NR-NTN HPUE</w:t>
      </w:r>
      <w:r>
        <w:rPr>
          <w:lang w:val="sv-SE" w:eastAsia="zh-CN"/>
        </w:rPr>
        <w:t>.</w:t>
      </w:r>
    </w:p>
    <w:p w14:paraId="1B7823D6" w14:textId="00F3FC4F" w:rsidR="006C0AE1" w:rsidRPr="00790A07" w:rsidRDefault="00727BFD" w:rsidP="006C0AE1">
      <w:pPr>
        <w:pStyle w:val="1"/>
      </w:pPr>
      <w:r>
        <w:t>2</w:t>
      </w:r>
      <w:r w:rsidR="006C0AE1" w:rsidRPr="00790A07">
        <w:tab/>
      </w:r>
      <w:r w:rsidR="000F24BC">
        <w:t>RSD</w:t>
      </w:r>
    </w:p>
    <w:p w14:paraId="78B13FBB" w14:textId="290115D9" w:rsidR="00E45311" w:rsidRDefault="000F24BC" w:rsidP="00CD3B34">
      <w:pPr>
        <w:rPr>
          <w:lang w:val="sv-SE" w:eastAsia="zh-CN"/>
        </w:rPr>
      </w:pPr>
      <w:bookmarkStart w:id="1" w:name="OLE_LINK3"/>
      <w:bookmarkStart w:id="2" w:name="OLE_LINK4"/>
      <w:r>
        <w:rPr>
          <w:lang w:val="sv-SE" w:eastAsia="zh-CN"/>
        </w:rPr>
        <w:t>The WF[1] had agreed that for PC1 and PC1.5, this release will focus on non-handheld NR-NTN UE.</w:t>
      </w:r>
    </w:p>
    <w:p w14:paraId="78F328A0" w14:textId="77777777" w:rsidR="002A21BF" w:rsidRDefault="002A21BF" w:rsidP="00CD3B34">
      <w:pPr>
        <w:rPr>
          <w:lang w:val="sv-SE" w:eastAsia="zh-CN"/>
        </w:rPr>
      </w:pPr>
    </w:p>
    <w:p w14:paraId="50AFF6A2" w14:textId="7DAF4379" w:rsidR="00F83C8E" w:rsidRDefault="00F83C8E" w:rsidP="00CD3B34">
      <w:pPr>
        <w:rPr>
          <w:lang w:val="sv-SE" w:eastAsia="zh-CN"/>
        </w:rPr>
      </w:pPr>
      <w:r>
        <w:rPr>
          <w:lang w:val="sv-SE" w:eastAsia="zh-CN"/>
        </w:rPr>
        <w:t>For PC1.5, the current options are: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3C8E" w14:paraId="65ED8676" w14:textId="77777777" w:rsidTr="00F83C8E">
        <w:tc>
          <w:tcPr>
            <w:tcW w:w="9629" w:type="dxa"/>
          </w:tcPr>
          <w:p w14:paraId="644C3CA0" w14:textId="77777777" w:rsidR="00F83C8E" w:rsidRPr="00F10FFC" w:rsidRDefault="00F83C8E" w:rsidP="00F83C8E">
            <w:pPr>
              <w:rPr>
                <w:b/>
                <w:u w:val="single"/>
                <w:lang w:eastAsia="ko-KR"/>
              </w:rPr>
            </w:pPr>
            <w:r w:rsidRPr="00F10FFC">
              <w:rPr>
                <w:b/>
                <w:u w:val="single"/>
                <w:lang w:eastAsia="ko-KR"/>
              </w:rPr>
              <w:lastRenderedPageBreak/>
              <w:t>Issue 3-2: RSD requirements for PC1.5</w:t>
            </w:r>
          </w:p>
          <w:p w14:paraId="5BBEA535" w14:textId="77777777" w:rsidR="00F83C8E" w:rsidRPr="00F10FFC" w:rsidRDefault="00F83C8E" w:rsidP="00F83C8E">
            <w:pPr>
              <w:pStyle w:val="a6"/>
              <w:widowControl/>
              <w:numPr>
                <w:ilvl w:val="0"/>
                <w:numId w:val="1"/>
              </w:numPr>
              <w:spacing w:before="0" w:after="120" w:line="240" w:lineRule="auto"/>
              <w:ind w:left="720" w:firstLineChars="0"/>
              <w:jc w:val="left"/>
            </w:pPr>
            <w:r w:rsidRPr="00F10FFC">
              <w:t>Proposals</w:t>
            </w:r>
          </w:p>
          <w:p w14:paraId="3BD4CF5A" w14:textId="77777777" w:rsidR="00F83C8E" w:rsidRPr="00F10FFC" w:rsidRDefault="00F83C8E" w:rsidP="00F83C8E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656" w:firstLineChars="0"/>
              <w:jc w:val="left"/>
            </w:pPr>
            <w:r w:rsidRPr="00F10FFC">
              <w:t>Option 1: For PC1.5, 2Tx RSD are the same for handheld and non-handheld, while 1Tx RSD is likely to consider non-handheld only if defined. (vivo)</w:t>
            </w:r>
          </w:p>
          <w:p w14:paraId="6E237527" w14:textId="77777777" w:rsidR="00F83C8E" w:rsidRPr="00F10FFC" w:rsidRDefault="00F83C8E" w:rsidP="00F83C8E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656" w:firstLineChars="0"/>
              <w:jc w:val="left"/>
            </w:pPr>
            <w:r w:rsidRPr="00F10FFC">
              <w:t>Option 2: Regarding NR NTN HPUE operated in PC1.5, discuss whether the RX RSD values as shown in tables below could be used for bands n256, n255 and n254. (MediaTek)</w:t>
            </w:r>
          </w:p>
          <w:p w14:paraId="6152419E" w14:textId="77777777" w:rsidR="00F83C8E" w:rsidRPr="00F10FFC" w:rsidRDefault="00F83C8E" w:rsidP="00F83C8E">
            <w:pPr>
              <w:jc w:val="center"/>
              <w:rPr>
                <w:rFonts w:ascii="Arial" w:eastAsia="PMingLiU" w:hAnsi="Arial" w:cs="Arial"/>
                <w:b/>
                <w:bCs/>
                <w:lang w:val="en-US"/>
              </w:rPr>
            </w:pPr>
            <w:r w:rsidRPr="00F10FFC">
              <w:rPr>
                <w:rFonts w:ascii="Arial" w:eastAsia="PMingLiU" w:hAnsi="Arial" w:cs="Arial"/>
                <w:b/>
                <w:bCs/>
                <w:lang w:val="en-US"/>
              </w:rPr>
              <w:t xml:space="preserve">Table 4 RSD from PC3 to PC1.5 for </w:t>
            </w:r>
            <w:r w:rsidRPr="00F10FFC">
              <w:rPr>
                <w:rFonts w:ascii="Arial" w:hAnsi="Arial" w:cs="Arial"/>
                <w:b/>
                <w:bCs/>
                <w:lang w:val="en-US" w:eastAsia="zh-CN"/>
              </w:rPr>
              <w:t xml:space="preserve">FDD bands for NR NTN </w:t>
            </w:r>
            <w:r w:rsidRPr="00F10FFC">
              <w:rPr>
                <w:rFonts w:ascii="Arial" w:eastAsia="PMingLiU" w:hAnsi="Arial" w:cs="Arial"/>
                <w:b/>
                <w:bCs/>
                <w:lang w:val="en-US"/>
              </w:rPr>
              <w:t>UE not supporting Tx Diversity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00"/>
              <w:gridCol w:w="741"/>
              <w:gridCol w:w="740"/>
              <w:gridCol w:w="741"/>
              <w:gridCol w:w="741"/>
            </w:tblGrid>
            <w:tr w:rsidR="00F83C8E" w:rsidRPr="00F10FFC" w14:paraId="28C981CF" w14:textId="77777777" w:rsidTr="00A95C06">
              <w:trPr>
                <w:trHeight w:val="187"/>
                <w:tblHeader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AC2C55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Operating Band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2D7BDE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5</w:t>
                  </w:r>
                </w:p>
                <w:p w14:paraId="76F5B5F5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MHz</w:t>
                  </w:r>
                  <w:r w:rsidRPr="00F10FFC"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526EB1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10</w:t>
                  </w:r>
                </w:p>
                <w:p w14:paraId="346D4B5A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MHz</w:t>
                  </w:r>
                  <w:r w:rsidRPr="00F10FFC"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F0875F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15</w:t>
                  </w:r>
                </w:p>
                <w:p w14:paraId="298632E3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MHz</w:t>
                  </w:r>
                  <w:r w:rsidRPr="00F10FFC"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5AED1B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20</w:t>
                  </w:r>
                </w:p>
                <w:p w14:paraId="6746F8F3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MHz</w:t>
                  </w:r>
                  <w:r w:rsidRPr="00F10FFC"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</w:tr>
            <w:tr w:rsidR="00F83C8E" w:rsidRPr="00F10FFC" w14:paraId="5F236D2A" w14:textId="77777777" w:rsidTr="00A95C06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859B85" w14:textId="77777777" w:rsidR="00F83C8E" w:rsidRPr="00F10FFC" w:rsidRDefault="00F83C8E" w:rsidP="00F83C8E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cs="Arial"/>
                      <w:lang w:val="en-US" w:eastAsia="zh-CN"/>
                    </w:rPr>
                    <w:t>n256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AC1570" w14:textId="77777777" w:rsidR="00F83C8E" w:rsidRPr="00F10FFC" w:rsidRDefault="00F83C8E" w:rsidP="00F83C8E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lang w:val="en-US" w:eastAsia="zh-CN"/>
                    </w:rPr>
                    <w:t>[1.8]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BF0E2E" w14:textId="77777777" w:rsidR="00F83C8E" w:rsidRPr="00F10FFC" w:rsidRDefault="00F83C8E" w:rsidP="00F83C8E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lang w:val="en-US" w:eastAsia="zh-CN"/>
                    </w:rPr>
                    <w:t>[1.8]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FBFCC" w14:textId="77777777" w:rsidR="00F83C8E" w:rsidRPr="00F10FFC" w:rsidRDefault="00F83C8E" w:rsidP="00F83C8E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lang w:val="en-US" w:eastAsia="zh-CN"/>
                    </w:rPr>
                    <w:t>[1.8]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BDD1B8" w14:textId="77777777" w:rsidR="00F83C8E" w:rsidRPr="00F10FFC" w:rsidRDefault="00F83C8E" w:rsidP="00F83C8E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lang w:val="en-US" w:eastAsia="zh-CN"/>
                    </w:rPr>
                    <w:t>[1.8]</w:t>
                  </w:r>
                </w:p>
              </w:tc>
            </w:tr>
            <w:tr w:rsidR="00F83C8E" w:rsidRPr="00F10FFC" w14:paraId="79686FB2" w14:textId="77777777" w:rsidTr="00A95C06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1FBEB2" w14:textId="77777777" w:rsidR="00F83C8E" w:rsidRPr="00F10FFC" w:rsidRDefault="00F83C8E" w:rsidP="00F83C8E">
                  <w:pPr>
                    <w:pStyle w:val="TAC"/>
                    <w:rPr>
                      <w:rFonts w:cs="Arial"/>
                      <w:lang w:val="en-US" w:eastAsia="zh-CN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n255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E395B7" w14:textId="77777777" w:rsidR="00F83C8E" w:rsidRPr="00F10FFC" w:rsidRDefault="00F83C8E" w:rsidP="00F83C8E">
                  <w:pPr>
                    <w:pStyle w:val="TAC"/>
                    <w:rPr>
                      <w:lang w:val="en-US" w:eastAsia="zh-CN"/>
                    </w:rPr>
                  </w:pPr>
                  <w:r w:rsidRPr="00F10FFC">
                    <w:rPr>
                      <w:lang w:val="en-US" w:eastAsia="zh-CN"/>
                    </w:rPr>
                    <w:t>[2.4]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F392C7" w14:textId="77777777" w:rsidR="00F83C8E" w:rsidRPr="00F10FFC" w:rsidRDefault="00F83C8E" w:rsidP="00F83C8E">
                  <w:pPr>
                    <w:pStyle w:val="TAC"/>
                    <w:rPr>
                      <w:lang w:val="en-US" w:eastAsia="zh-CN"/>
                    </w:rPr>
                  </w:pPr>
                  <w:r w:rsidRPr="00F10FFC">
                    <w:rPr>
                      <w:lang w:val="en-US" w:eastAsia="zh-CN"/>
                    </w:rPr>
                    <w:t>[2.4]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52BB87" w14:textId="77777777" w:rsidR="00F83C8E" w:rsidRPr="00F10FFC" w:rsidRDefault="00F83C8E" w:rsidP="00F83C8E">
                  <w:pPr>
                    <w:pStyle w:val="TAC"/>
                    <w:rPr>
                      <w:lang w:val="en-US" w:eastAsia="zh-CN"/>
                    </w:rPr>
                  </w:pPr>
                  <w:r w:rsidRPr="00F10FFC">
                    <w:rPr>
                      <w:lang w:val="en-US" w:eastAsia="zh-CN"/>
                    </w:rPr>
                    <w:t>[2.5]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F0FEB6" w14:textId="77777777" w:rsidR="00F83C8E" w:rsidRPr="00F10FFC" w:rsidRDefault="00F83C8E" w:rsidP="00F83C8E">
                  <w:pPr>
                    <w:pStyle w:val="TAC"/>
                    <w:rPr>
                      <w:lang w:val="en-US" w:eastAsia="zh-CN"/>
                    </w:rPr>
                  </w:pPr>
                  <w:r w:rsidRPr="00F10FFC">
                    <w:rPr>
                      <w:lang w:val="en-US" w:eastAsia="zh-CN"/>
                    </w:rPr>
                    <w:t>[2.5]</w:t>
                  </w:r>
                </w:p>
              </w:tc>
            </w:tr>
            <w:tr w:rsidR="00F83C8E" w:rsidRPr="00F10FFC" w14:paraId="0EB18120" w14:textId="77777777" w:rsidTr="00A95C06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91E8DD" w14:textId="77777777" w:rsidR="00F83C8E" w:rsidRPr="00F10FFC" w:rsidRDefault="00F83C8E" w:rsidP="00F83C8E">
                  <w:pPr>
                    <w:pStyle w:val="TAC"/>
                    <w:rPr>
                      <w:rFonts w:cs="Arial"/>
                      <w:lang w:val="en-US" w:eastAsia="zh-CN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n254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9F4107" w14:textId="77777777" w:rsidR="00F83C8E" w:rsidRPr="00F10FFC" w:rsidRDefault="00F83C8E" w:rsidP="00F83C8E">
                  <w:pPr>
                    <w:pStyle w:val="TAC"/>
                    <w:rPr>
                      <w:lang w:val="en-US" w:eastAsia="zh-CN"/>
                    </w:rPr>
                  </w:pPr>
                  <w:r w:rsidRPr="00F10FFC">
                    <w:rPr>
                      <w:lang w:val="en-US" w:eastAsia="zh-CN"/>
                    </w:rPr>
                    <w:t>[1.8]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8E5BBE" w14:textId="77777777" w:rsidR="00F83C8E" w:rsidRPr="00F10FFC" w:rsidRDefault="00F83C8E" w:rsidP="00F83C8E">
                  <w:pPr>
                    <w:pStyle w:val="TAC"/>
                    <w:rPr>
                      <w:lang w:val="en-US" w:eastAsia="zh-CN"/>
                    </w:rPr>
                  </w:pPr>
                  <w:r w:rsidRPr="00F10FFC">
                    <w:rPr>
                      <w:lang w:val="en-US" w:eastAsia="zh-CN"/>
                    </w:rPr>
                    <w:t>[1.8]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627CB0" w14:textId="77777777" w:rsidR="00F83C8E" w:rsidRPr="00F10FFC" w:rsidRDefault="00F83C8E" w:rsidP="00F83C8E">
                  <w:pPr>
                    <w:pStyle w:val="TAC"/>
                    <w:rPr>
                      <w:lang w:val="en-US" w:eastAsia="zh-CN"/>
                    </w:rPr>
                  </w:pPr>
                  <w:r w:rsidRPr="00F10FFC">
                    <w:rPr>
                      <w:lang w:val="en-US" w:eastAsia="zh-CN"/>
                    </w:rPr>
                    <w:t>[1.8]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63EBC" w14:textId="77777777" w:rsidR="00F83C8E" w:rsidRPr="00F10FFC" w:rsidRDefault="00F83C8E" w:rsidP="00F83C8E">
                  <w:pPr>
                    <w:pStyle w:val="TAC"/>
                    <w:rPr>
                      <w:lang w:val="en-US" w:eastAsia="zh-CN"/>
                    </w:rPr>
                  </w:pPr>
                </w:p>
              </w:tc>
            </w:tr>
          </w:tbl>
          <w:p w14:paraId="4AB35F66" w14:textId="77777777" w:rsidR="00F83C8E" w:rsidRPr="00F10FFC" w:rsidRDefault="00F83C8E" w:rsidP="00F83C8E">
            <w:pPr>
              <w:rPr>
                <w:lang w:val="en-US" w:eastAsia="zh-CN"/>
              </w:rPr>
            </w:pPr>
          </w:p>
          <w:p w14:paraId="5E5F9D6D" w14:textId="77777777" w:rsidR="00F83C8E" w:rsidRPr="00F10FFC" w:rsidRDefault="00F83C8E" w:rsidP="00F83C8E">
            <w:pPr>
              <w:jc w:val="center"/>
              <w:rPr>
                <w:rFonts w:ascii="Arial" w:eastAsia="PMingLiU" w:hAnsi="Arial" w:cs="Arial"/>
                <w:b/>
                <w:bCs/>
                <w:lang w:val="en-US"/>
              </w:rPr>
            </w:pPr>
            <w:r w:rsidRPr="00F10FFC">
              <w:rPr>
                <w:rFonts w:ascii="Arial" w:eastAsia="PMingLiU" w:hAnsi="Arial" w:cs="Arial"/>
                <w:b/>
                <w:bCs/>
                <w:lang w:val="en-US"/>
              </w:rPr>
              <w:t xml:space="preserve">Table 5 RSD from PC3 to PC1.5 for </w:t>
            </w:r>
            <w:r w:rsidRPr="00F10FFC">
              <w:rPr>
                <w:rFonts w:ascii="Arial" w:hAnsi="Arial" w:cs="Arial"/>
                <w:b/>
                <w:bCs/>
                <w:lang w:val="en-US" w:eastAsia="zh-CN"/>
              </w:rPr>
              <w:t xml:space="preserve">FDD bands for NR NTN </w:t>
            </w:r>
            <w:r w:rsidRPr="00F10FFC">
              <w:rPr>
                <w:rFonts w:ascii="Arial" w:eastAsia="PMingLiU" w:hAnsi="Arial" w:cs="Arial"/>
                <w:b/>
                <w:bCs/>
                <w:lang w:val="en-US"/>
              </w:rPr>
              <w:t>UE supporting Tx Diversity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00"/>
              <w:gridCol w:w="741"/>
              <w:gridCol w:w="740"/>
              <w:gridCol w:w="741"/>
              <w:gridCol w:w="741"/>
            </w:tblGrid>
            <w:tr w:rsidR="00F83C8E" w:rsidRPr="00F10FFC" w14:paraId="2FEAD4F6" w14:textId="77777777" w:rsidTr="00A95C06">
              <w:trPr>
                <w:trHeight w:val="187"/>
                <w:tblHeader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27427B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Operating Band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2E2108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5</w:t>
                  </w:r>
                </w:p>
                <w:p w14:paraId="6AB5FA28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MHz</w:t>
                  </w:r>
                  <w:r w:rsidRPr="00F10FFC"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4AD0F5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10</w:t>
                  </w:r>
                </w:p>
                <w:p w14:paraId="6B3F2D94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MHz</w:t>
                  </w:r>
                  <w:r w:rsidRPr="00F10FFC"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C47A27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15</w:t>
                  </w:r>
                </w:p>
                <w:p w14:paraId="198F1FE2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MHz</w:t>
                  </w:r>
                  <w:r w:rsidRPr="00F10FFC"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C6E25E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20</w:t>
                  </w:r>
                </w:p>
                <w:p w14:paraId="42E6EBA4" w14:textId="77777777" w:rsidR="00F83C8E" w:rsidRPr="00F10FFC" w:rsidRDefault="00F83C8E" w:rsidP="00F83C8E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MHz</w:t>
                  </w:r>
                  <w:r w:rsidRPr="00F10FFC"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</w:tr>
            <w:tr w:rsidR="00F83C8E" w:rsidRPr="00F10FFC" w14:paraId="66AC804D" w14:textId="77777777" w:rsidTr="00A95C06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F8A7CC" w14:textId="77777777" w:rsidR="00F83C8E" w:rsidRPr="00F10FFC" w:rsidRDefault="00F83C8E" w:rsidP="00F83C8E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rFonts w:cs="Arial"/>
                      <w:lang w:val="en-US" w:eastAsia="zh-CN"/>
                    </w:rPr>
                    <w:t>n256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4A336D" w14:textId="77777777" w:rsidR="00F83C8E" w:rsidRPr="00F10FFC" w:rsidRDefault="00F83C8E" w:rsidP="00F83C8E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lang w:val="en-US" w:eastAsia="zh-CN"/>
                    </w:rPr>
                    <w:t>[2.2]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A388CF" w14:textId="77777777" w:rsidR="00F83C8E" w:rsidRPr="00F10FFC" w:rsidRDefault="00F83C8E" w:rsidP="00F83C8E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lang w:val="en-US" w:eastAsia="zh-CN"/>
                    </w:rPr>
                    <w:t>[2.2]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C4271E" w14:textId="77777777" w:rsidR="00F83C8E" w:rsidRPr="00F10FFC" w:rsidRDefault="00F83C8E" w:rsidP="00F83C8E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lang w:val="en-US" w:eastAsia="zh-CN"/>
                    </w:rPr>
                    <w:t>[2.2]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1D9367" w14:textId="77777777" w:rsidR="00F83C8E" w:rsidRPr="00F10FFC" w:rsidRDefault="00F83C8E" w:rsidP="00F83C8E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10FFC">
                    <w:rPr>
                      <w:lang w:val="en-US" w:eastAsia="zh-CN"/>
                    </w:rPr>
                    <w:t>[2.2]</w:t>
                  </w:r>
                </w:p>
              </w:tc>
            </w:tr>
            <w:tr w:rsidR="00F83C8E" w:rsidRPr="00F10FFC" w14:paraId="1F174E8B" w14:textId="77777777" w:rsidTr="00A95C06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C2F86C" w14:textId="77777777" w:rsidR="00F83C8E" w:rsidRPr="00F10FFC" w:rsidRDefault="00F83C8E" w:rsidP="00F83C8E">
                  <w:pPr>
                    <w:pStyle w:val="TAC"/>
                    <w:rPr>
                      <w:rFonts w:cs="Arial"/>
                      <w:lang w:val="en-US" w:eastAsia="zh-CN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n255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C0FC23" w14:textId="77777777" w:rsidR="00F83C8E" w:rsidRPr="00F10FFC" w:rsidRDefault="00F83C8E" w:rsidP="00F83C8E">
                  <w:pPr>
                    <w:pStyle w:val="TAC"/>
                    <w:rPr>
                      <w:lang w:val="en-US" w:eastAsia="zh-CN"/>
                    </w:rPr>
                  </w:pPr>
                  <w:r w:rsidRPr="00F10FFC">
                    <w:rPr>
                      <w:lang w:val="en-US" w:eastAsia="zh-CN"/>
                    </w:rPr>
                    <w:t>[3.2]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958755" w14:textId="77777777" w:rsidR="00F83C8E" w:rsidRPr="00F10FFC" w:rsidRDefault="00F83C8E" w:rsidP="00F83C8E">
                  <w:pPr>
                    <w:pStyle w:val="TAC"/>
                    <w:rPr>
                      <w:lang w:val="en-US" w:eastAsia="zh-CN"/>
                    </w:rPr>
                  </w:pPr>
                  <w:r w:rsidRPr="00F10FFC">
                    <w:rPr>
                      <w:lang w:val="en-US" w:eastAsia="zh-CN"/>
                    </w:rPr>
                    <w:t>[3.2]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75B6B1" w14:textId="77777777" w:rsidR="00F83C8E" w:rsidRPr="00F10FFC" w:rsidRDefault="00F83C8E" w:rsidP="00F83C8E">
                  <w:pPr>
                    <w:pStyle w:val="TAC"/>
                    <w:rPr>
                      <w:lang w:val="en-US" w:eastAsia="zh-CN"/>
                    </w:rPr>
                  </w:pPr>
                  <w:r w:rsidRPr="00F10FFC">
                    <w:rPr>
                      <w:lang w:val="en-US" w:eastAsia="zh-CN"/>
                    </w:rPr>
                    <w:t>[3.3]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EE614B" w14:textId="77777777" w:rsidR="00F83C8E" w:rsidRPr="00F10FFC" w:rsidRDefault="00F83C8E" w:rsidP="00F83C8E">
                  <w:pPr>
                    <w:pStyle w:val="TAC"/>
                    <w:rPr>
                      <w:lang w:val="en-US" w:eastAsia="zh-CN"/>
                    </w:rPr>
                  </w:pPr>
                  <w:r w:rsidRPr="00F10FFC">
                    <w:rPr>
                      <w:lang w:val="en-US" w:eastAsia="zh-CN"/>
                    </w:rPr>
                    <w:t>[3.3]</w:t>
                  </w:r>
                </w:p>
              </w:tc>
            </w:tr>
            <w:tr w:rsidR="00F83C8E" w:rsidRPr="00F10FFC" w14:paraId="4CDA92F7" w14:textId="77777777" w:rsidTr="00A95C06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2CEB3C" w14:textId="77777777" w:rsidR="00F83C8E" w:rsidRPr="00F10FFC" w:rsidRDefault="00F83C8E" w:rsidP="00F83C8E">
                  <w:pPr>
                    <w:pStyle w:val="TAC"/>
                    <w:rPr>
                      <w:rFonts w:cs="Arial"/>
                      <w:lang w:val="en-US" w:eastAsia="zh-CN"/>
                    </w:rPr>
                  </w:pPr>
                  <w:r w:rsidRPr="00F10FFC">
                    <w:rPr>
                      <w:rFonts w:eastAsia="PMingLiU"/>
                      <w:lang w:val="en-US"/>
                    </w:rPr>
                    <w:t>n254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49343D" w14:textId="77777777" w:rsidR="00F83C8E" w:rsidRPr="00F10FFC" w:rsidRDefault="00F83C8E" w:rsidP="00F83C8E">
                  <w:pPr>
                    <w:pStyle w:val="TAC"/>
                    <w:rPr>
                      <w:lang w:val="en-US" w:eastAsia="zh-CN"/>
                    </w:rPr>
                  </w:pPr>
                  <w:r w:rsidRPr="00F10FFC">
                    <w:rPr>
                      <w:lang w:val="en-US" w:eastAsia="zh-CN"/>
                    </w:rPr>
                    <w:t>[2.2]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65E107" w14:textId="77777777" w:rsidR="00F83C8E" w:rsidRPr="00F10FFC" w:rsidRDefault="00F83C8E" w:rsidP="00F83C8E">
                  <w:pPr>
                    <w:pStyle w:val="TAC"/>
                    <w:rPr>
                      <w:lang w:val="en-US" w:eastAsia="zh-CN"/>
                    </w:rPr>
                  </w:pPr>
                  <w:r w:rsidRPr="00F10FFC">
                    <w:rPr>
                      <w:lang w:val="en-US" w:eastAsia="zh-CN"/>
                    </w:rPr>
                    <w:t>[2.2]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768D5B" w14:textId="77777777" w:rsidR="00F83C8E" w:rsidRPr="00F10FFC" w:rsidRDefault="00F83C8E" w:rsidP="00F83C8E">
                  <w:pPr>
                    <w:pStyle w:val="TAC"/>
                    <w:rPr>
                      <w:lang w:val="en-US" w:eastAsia="zh-CN"/>
                    </w:rPr>
                  </w:pPr>
                  <w:r w:rsidRPr="00F10FFC">
                    <w:rPr>
                      <w:lang w:val="en-US" w:eastAsia="zh-CN"/>
                    </w:rPr>
                    <w:t>[2.2]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199E4C" w14:textId="77777777" w:rsidR="00F83C8E" w:rsidRPr="00F10FFC" w:rsidRDefault="00F83C8E" w:rsidP="00F83C8E">
                  <w:pPr>
                    <w:pStyle w:val="TAC"/>
                    <w:rPr>
                      <w:lang w:val="en-US" w:eastAsia="zh-CN"/>
                    </w:rPr>
                  </w:pPr>
                </w:p>
              </w:tc>
            </w:tr>
          </w:tbl>
          <w:p w14:paraId="359666AB" w14:textId="56005F22" w:rsidR="00F83C8E" w:rsidRPr="00F83C8E" w:rsidRDefault="00F83C8E" w:rsidP="00CD3B34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656" w:firstLineChars="0"/>
              <w:jc w:val="left"/>
            </w:pPr>
            <w:r w:rsidRPr="00F10FFC">
              <w:t>Option 3: For the NR-NTN, as the starting point consider not to specify RSD requirements for PC1.5 and PC1. (Ericsson)</w:t>
            </w:r>
          </w:p>
        </w:tc>
      </w:tr>
    </w:tbl>
    <w:p w14:paraId="47BC8393" w14:textId="27DAC86E" w:rsidR="00F83C8E" w:rsidRDefault="00F83C8E" w:rsidP="00CD3B34">
      <w:pPr>
        <w:rPr>
          <w:lang w:val="sv-SE" w:eastAsia="zh-CN"/>
        </w:rPr>
      </w:pPr>
    </w:p>
    <w:p w14:paraId="47ADAD94" w14:textId="089791F5" w:rsidR="00F83C8E" w:rsidRDefault="00C76157" w:rsidP="00CD3B34">
      <w:pPr>
        <w:rPr>
          <w:lang w:val="sv-SE" w:eastAsia="zh-CN"/>
        </w:rPr>
      </w:pPr>
      <w:r>
        <w:rPr>
          <w:rFonts w:hint="eastAsia"/>
          <w:lang w:val="sv-SE" w:eastAsia="zh-CN"/>
        </w:rPr>
        <w:t>A</w:t>
      </w:r>
      <w:r>
        <w:rPr>
          <w:lang w:val="sv-SE" w:eastAsia="zh-CN"/>
        </w:rPr>
        <w:t>nd for FWA and vehicle-mounted devices, 3GPP TR 37.880[2] had already studied and concluded that the RSD is not required. I quote the relevant content below for reference: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6157" w14:paraId="11ED654D" w14:textId="77777777" w:rsidTr="00C76157">
        <w:tc>
          <w:tcPr>
            <w:tcW w:w="9629" w:type="dxa"/>
          </w:tcPr>
          <w:p w14:paraId="5B53E947" w14:textId="77777777" w:rsidR="00C76157" w:rsidRPr="00C76157" w:rsidRDefault="00C76157" w:rsidP="00C76157">
            <w:pPr>
              <w:pStyle w:val="2"/>
              <w:rPr>
                <w:i/>
              </w:rPr>
            </w:pPr>
            <w:bookmarkStart w:id="3" w:name="_Toc76507624"/>
            <w:bookmarkStart w:id="4" w:name="_Toc83043036"/>
            <w:bookmarkStart w:id="5" w:name="_Toc89785425"/>
            <w:r w:rsidRPr="00C76157">
              <w:rPr>
                <w:i/>
              </w:rPr>
              <w:t>6.3</w:t>
            </w:r>
            <w:r w:rsidRPr="00C76157">
              <w:rPr>
                <w:i/>
              </w:rPr>
              <w:tab/>
              <w:t xml:space="preserve">UE </w:t>
            </w:r>
            <w:r w:rsidRPr="00C76157">
              <w:rPr>
                <w:i/>
                <w:lang w:val="en-US" w:eastAsia="ja-JP"/>
              </w:rPr>
              <w:t>self-dense</w:t>
            </w:r>
            <w:bookmarkEnd w:id="3"/>
            <w:bookmarkEnd w:id="4"/>
            <w:bookmarkEnd w:id="5"/>
          </w:p>
          <w:p w14:paraId="3D292C60" w14:textId="77777777" w:rsidR="00C76157" w:rsidRPr="00C76157" w:rsidRDefault="00C76157" w:rsidP="00C76157">
            <w:pPr>
              <w:rPr>
                <w:i/>
              </w:rPr>
            </w:pPr>
            <w:r w:rsidRPr="00C76157">
              <w:rPr>
                <w:i/>
              </w:rPr>
              <w:t>Only receiver requirement that has been defined for PC1 UE is the exception due to the high-power leakage or blocking issue for band 20, see Table 7.3.1-1b below. From [12] we can learn that REFSENS exception due to PC1 operation relates IQ-image and carrier leakage components distorting on the PA and 5th order IM products hit on own Rx band. In PC3 operation this is handled with NS-10 and with special UL allocation during REFSENS test which avoids MSD.</w:t>
            </w:r>
          </w:p>
          <w:p w14:paraId="54237DD9" w14:textId="77777777" w:rsidR="00C76157" w:rsidRDefault="00C76157" w:rsidP="00CD3B34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B476544" w14:textId="77777777" w:rsidR="00C76157" w:rsidRPr="00C76157" w:rsidRDefault="00C76157" w:rsidP="00C76157">
            <w:pPr>
              <w:pStyle w:val="2"/>
              <w:rPr>
                <w:i/>
              </w:rPr>
            </w:pPr>
            <w:bookmarkStart w:id="6" w:name="_Toc70512702"/>
            <w:bookmarkStart w:id="7" w:name="_Toc70666616"/>
            <w:bookmarkStart w:id="8" w:name="_Toc70666657"/>
            <w:bookmarkStart w:id="9" w:name="_Toc70666698"/>
            <w:bookmarkStart w:id="10" w:name="_Toc70666738"/>
            <w:bookmarkStart w:id="11" w:name="_Toc70666777"/>
            <w:bookmarkStart w:id="12" w:name="_Toc70666816"/>
            <w:bookmarkStart w:id="13" w:name="_Toc70666875"/>
            <w:bookmarkStart w:id="14" w:name="_Toc76507637"/>
            <w:bookmarkStart w:id="15" w:name="_Toc83043049"/>
            <w:bookmarkStart w:id="16" w:name="_Toc89785438"/>
            <w:r w:rsidRPr="00C76157">
              <w:rPr>
                <w:i/>
              </w:rPr>
              <w:t>8.3</w:t>
            </w:r>
            <w:r w:rsidRPr="00C76157">
              <w:rPr>
                <w:i/>
              </w:rPr>
              <w:tab/>
              <w:t>Receiver requirements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1CAC1D51" w14:textId="6486DFB0" w:rsidR="00C76157" w:rsidRPr="00C76157" w:rsidRDefault="00C76157" w:rsidP="00C76157">
            <w:pPr>
              <w:rPr>
                <w:lang w:eastAsia="zh-CN"/>
              </w:rPr>
            </w:pPr>
            <w:r w:rsidRPr="00C76157">
              <w:rPr>
                <w:i/>
              </w:rPr>
              <w:t>Apart from possible REFSENS exception which is discussed in clause 6.3 no receiver requirements are needed for PC1.</w:t>
            </w:r>
          </w:p>
        </w:tc>
      </w:tr>
    </w:tbl>
    <w:p w14:paraId="6DC6299C" w14:textId="0840FB62" w:rsidR="00F83C8E" w:rsidRDefault="00F83C8E" w:rsidP="00CD3B34">
      <w:pPr>
        <w:rPr>
          <w:lang w:val="sv-SE" w:eastAsia="zh-CN"/>
        </w:rPr>
      </w:pPr>
    </w:p>
    <w:p w14:paraId="3FF89D8B" w14:textId="44E16D92" w:rsidR="00C76157" w:rsidRDefault="00C76157" w:rsidP="00CD3B34">
      <w:pPr>
        <w:rPr>
          <w:lang w:val="sv-SE" w:eastAsia="zh-CN"/>
        </w:rPr>
      </w:pPr>
      <w:r>
        <w:rPr>
          <w:lang w:val="sv-SE" w:eastAsia="zh-CN"/>
        </w:rPr>
        <w:t>Hence, we propose the meeting to consider to not define RSD requirements for PC1.5 and PC1 given non-handheld UE is considered in this release.</w:t>
      </w:r>
    </w:p>
    <w:p w14:paraId="17355AD9" w14:textId="31A9256C" w:rsidR="00C76157" w:rsidRPr="00C76157" w:rsidRDefault="00C76157" w:rsidP="00CD3B34">
      <w:pPr>
        <w:rPr>
          <w:b/>
          <w:lang w:val="sv-SE" w:eastAsia="zh-CN"/>
        </w:rPr>
      </w:pPr>
      <w:r w:rsidRPr="00C76157">
        <w:rPr>
          <w:b/>
          <w:lang w:val="sv-SE" w:eastAsia="zh-CN"/>
        </w:rPr>
        <w:t>Proposal 1: To not define RSD requirements for PC1.5 and PC1 given only non-handheld UE is to be defined in this release.</w:t>
      </w:r>
    </w:p>
    <w:p w14:paraId="7191B358" w14:textId="77777777" w:rsidR="00F83C8E" w:rsidRDefault="00F83C8E" w:rsidP="00CD3B34">
      <w:pPr>
        <w:rPr>
          <w:lang w:val="sv-SE" w:eastAsia="zh-CN"/>
        </w:rPr>
      </w:pPr>
    </w:p>
    <w:bookmarkEnd w:id="1"/>
    <w:bookmarkEnd w:id="2"/>
    <w:p w14:paraId="08857DE8" w14:textId="7722EEE0" w:rsidR="009B1101" w:rsidRPr="00D64FA5" w:rsidRDefault="000F24BC" w:rsidP="009B1101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3</w:t>
      </w:r>
      <w:r w:rsidR="009B1101">
        <w:rPr>
          <w:lang w:val="en-US"/>
        </w:rPr>
        <w:tab/>
      </w:r>
      <w:r w:rsidR="009B1101" w:rsidRPr="00D64FA5">
        <w:rPr>
          <w:lang w:val="en-US"/>
        </w:rPr>
        <w:t>Conclusion</w:t>
      </w:r>
    </w:p>
    <w:p w14:paraId="043BEFF9" w14:textId="386AF21E" w:rsidR="009B1101" w:rsidRDefault="009B1101" w:rsidP="009B1101">
      <w:r>
        <w:rPr>
          <w:rFonts w:hint="eastAsia"/>
          <w:lang w:eastAsia="ja-JP"/>
        </w:rPr>
        <w:t xml:space="preserve">For </w:t>
      </w:r>
      <w:r w:rsidR="003959C2">
        <w:rPr>
          <w:lang w:eastAsia="ja-JP"/>
        </w:rPr>
        <w:t>NR-</w:t>
      </w:r>
      <w:r>
        <w:rPr>
          <w:lang w:eastAsia="zh-CN"/>
        </w:rPr>
        <w:t xml:space="preserve">NTN HPUE </w:t>
      </w:r>
      <w:r w:rsidR="00C76157">
        <w:rPr>
          <w:lang w:eastAsia="zh-CN"/>
        </w:rPr>
        <w:t>R</w:t>
      </w:r>
      <w:r w:rsidR="003959C2">
        <w:rPr>
          <w:lang w:eastAsia="zh-CN"/>
        </w:rPr>
        <w:t>x requirements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 w:rsidR="0090470B">
        <w:t>:</w:t>
      </w:r>
    </w:p>
    <w:p w14:paraId="4FB5DFE7" w14:textId="77777777" w:rsidR="00C76157" w:rsidRPr="00C76157" w:rsidRDefault="00C76157" w:rsidP="00C76157">
      <w:pPr>
        <w:rPr>
          <w:b/>
          <w:lang w:val="sv-SE" w:eastAsia="zh-CN"/>
        </w:rPr>
      </w:pPr>
      <w:r w:rsidRPr="00C76157">
        <w:rPr>
          <w:b/>
          <w:lang w:val="sv-SE" w:eastAsia="zh-CN"/>
        </w:rPr>
        <w:t>Proposal 1: To not define RSD requirements for PC1.5 and PC1 given only non-handheld UE is to be defined in this release.</w:t>
      </w:r>
    </w:p>
    <w:p w14:paraId="15C90359" w14:textId="4A7A2D4E" w:rsidR="009B1101" w:rsidRPr="0042663F" w:rsidRDefault="000F24BC" w:rsidP="009B1101">
      <w:pPr>
        <w:pStyle w:val="1"/>
        <w:jc w:val="both"/>
        <w:rPr>
          <w:lang w:val="en-US"/>
        </w:rPr>
      </w:pPr>
      <w:r>
        <w:rPr>
          <w:lang w:val="en-US" w:eastAsia="zh-CN"/>
        </w:rPr>
        <w:t>4</w:t>
      </w:r>
      <w:r w:rsidR="009B1101">
        <w:rPr>
          <w:lang w:val="en-US"/>
        </w:rPr>
        <w:tab/>
      </w:r>
      <w:r w:rsidR="009B1101" w:rsidRPr="0042663F">
        <w:rPr>
          <w:lang w:val="en-US"/>
        </w:rPr>
        <w:t>Reference</w:t>
      </w:r>
    </w:p>
    <w:p w14:paraId="3097086F" w14:textId="39C72B90" w:rsidR="0079615B" w:rsidRDefault="0079615B" w:rsidP="00EF3EFD">
      <w:pPr>
        <w:rPr>
          <w:lang w:val="sv-SE" w:eastAsia="zh-CN"/>
        </w:rPr>
      </w:pPr>
      <w:r>
        <w:rPr>
          <w:lang w:val="sv-SE" w:eastAsia="zh-CN"/>
        </w:rPr>
        <w:t>[</w:t>
      </w:r>
      <w:r w:rsidR="007709A7">
        <w:rPr>
          <w:lang w:val="sv-SE" w:eastAsia="zh-CN"/>
        </w:rPr>
        <w:t>1</w:t>
      </w:r>
      <w:r>
        <w:rPr>
          <w:lang w:val="sv-SE" w:eastAsia="zh-CN"/>
        </w:rPr>
        <w:t>] R4-2</w:t>
      </w:r>
      <w:r w:rsidR="00CD361A">
        <w:rPr>
          <w:lang w:val="sv-SE" w:eastAsia="zh-CN"/>
        </w:rPr>
        <w:t>502954</w:t>
      </w:r>
      <w:r>
        <w:rPr>
          <w:lang w:val="sv-SE" w:eastAsia="zh-CN"/>
        </w:rPr>
        <w:t xml:space="preserve">, WF on </w:t>
      </w:r>
      <w:r w:rsidR="0077713F">
        <w:rPr>
          <w:lang w:val="sv-SE" w:eastAsia="zh-CN"/>
        </w:rPr>
        <w:t>HPUE requirements for NR-NTN</w:t>
      </w:r>
      <w:r>
        <w:rPr>
          <w:lang w:val="sv-SE" w:eastAsia="zh-CN"/>
        </w:rPr>
        <w:t>, Samsung</w:t>
      </w:r>
    </w:p>
    <w:p w14:paraId="28DEF8B3" w14:textId="2017F8D7" w:rsidR="00C76157" w:rsidRDefault="00C76157" w:rsidP="00EF3EFD">
      <w:pPr>
        <w:rPr>
          <w:lang w:val="sv-SE" w:eastAsia="zh-CN"/>
        </w:rPr>
      </w:pPr>
      <w:r>
        <w:rPr>
          <w:lang w:val="sv-SE" w:eastAsia="zh-CN"/>
        </w:rPr>
        <w:t>[2] TR 37.880</w:t>
      </w:r>
    </w:p>
    <w:sectPr w:rsidR="00C76157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5F8F9" w14:textId="77777777" w:rsidR="00F8713B" w:rsidRDefault="00F8713B" w:rsidP="006165E1">
      <w:pPr>
        <w:spacing w:after="0"/>
      </w:pPr>
      <w:r>
        <w:separator/>
      </w:r>
    </w:p>
  </w:endnote>
  <w:endnote w:type="continuationSeparator" w:id="0">
    <w:p w14:paraId="75A39909" w14:textId="77777777" w:rsidR="00F8713B" w:rsidRDefault="00F8713B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88D83" w14:textId="77777777" w:rsidR="00F8713B" w:rsidRDefault="00F8713B" w:rsidP="006165E1">
      <w:pPr>
        <w:spacing w:after="0"/>
      </w:pPr>
      <w:r>
        <w:separator/>
      </w:r>
    </w:p>
  </w:footnote>
  <w:footnote w:type="continuationSeparator" w:id="0">
    <w:p w14:paraId="1416D5D9" w14:textId="77777777" w:rsidR="00F8713B" w:rsidRDefault="00F8713B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C044C46"/>
    <w:multiLevelType w:val="hybridMultilevel"/>
    <w:tmpl w:val="BEDEDD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7F69A2"/>
    <w:multiLevelType w:val="hybridMultilevel"/>
    <w:tmpl w:val="88AEF1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2031AC8"/>
    <w:multiLevelType w:val="hybridMultilevel"/>
    <w:tmpl w:val="42D4244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90A"/>
    <w:rsid w:val="0000457E"/>
    <w:rsid w:val="00005B6D"/>
    <w:rsid w:val="00005C3B"/>
    <w:rsid w:val="000114F7"/>
    <w:rsid w:val="000126BE"/>
    <w:rsid w:val="00024019"/>
    <w:rsid w:val="00025AE6"/>
    <w:rsid w:val="00031F62"/>
    <w:rsid w:val="0003403D"/>
    <w:rsid w:val="0003540B"/>
    <w:rsid w:val="000376CE"/>
    <w:rsid w:val="000414A7"/>
    <w:rsid w:val="000461DB"/>
    <w:rsid w:val="00057514"/>
    <w:rsid w:val="00060A99"/>
    <w:rsid w:val="0006127D"/>
    <w:rsid w:val="00062129"/>
    <w:rsid w:val="0006795C"/>
    <w:rsid w:val="0007197B"/>
    <w:rsid w:val="000734E9"/>
    <w:rsid w:val="000747CE"/>
    <w:rsid w:val="00074BC9"/>
    <w:rsid w:val="000761DD"/>
    <w:rsid w:val="00076746"/>
    <w:rsid w:val="00084121"/>
    <w:rsid w:val="0008662F"/>
    <w:rsid w:val="00087C16"/>
    <w:rsid w:val="00092C90"/>
    <w:rsid w:val="000955D7"/>
    <w:rsid w:val="00097635"/>
    <w:rsid w:val="000A2D5A"/>
    <w:rsid w:val="000A62F0"/>
    <w:rsid w:val="000A66B6"/>
    <w:rsid w:val="000B0F0F"/>
    <w:rsid w:val="000B3968"/>
    <w:rsid w:val="000B39D7"/>
    <w:rsid w:val="000B500E"/>
    <w:rsid w:val="000C162D"/>
    <w:rsid w:val="000D2169"/>
    <w:rsid w:val="000D37D2"/>
    <w:rsid w:val="000E7E6F"/>
    <w:rsid w:val="000F0F24"/>
    <w:rsid w:val="000F24BC"/>
    <w:rsid w:val="001019D0"/>
    <w:rsid w:val="001045CF"/>
    <w:rsid w:val="00111A49"/>
    <w:rsid w:val="00111B5C"/>
    <w:rsid w:val="00113700"/>
    <w:rsid w:val="001157B3"/>
    <w:rsid w:val="00117B0A"/>
    <w:rsid w:val="00121402"/>
    <w:rsid w:val="00125501"/>
    <w:rsid w:val="001365BA"/>
    <w:rsid w:val="00137303"/>
    <w:rsid w:val="00140F48"/>
    <w:rsid w:val="00145AA9"/>
    <w:rsid w:val="001469E5"/>
    <w:rsid w:val="00167EEB"/>
    <w:rsid w:val="00170A1E"/>
    <w:rsid w:val="00182F5C"/>
    <w:rsid w:val="001852D3"/>
    <w:rsid w:val="001A3FB5"/>
    <w:rsid w:val="001A6C6C"/>
    <w:rsid w:val="001B593C"/>
    <w:rsid w:val="001B6EBE"/>
    <w:rsid w:val="001C1FE2"/>
    <w:rsid w:val="001C2C3B"/>
    <w:rsid w:val="001D12C7"/>
    <w:rsid w:val="001D1AB7"/>
    <w:rsid w:val="001D1C53"/>
    <w:rsid w:val="001D28D3"/>
    <w:rsid w:val="001D330E"/>
    <w:rsid w:val="001D759D"/>
    <w:rsid w:val="001E2428"/>
    <w:rsid w:val="001F11C7"/>
    <w:rsid w:val="001F5536"/>
    <w:rsid w:val="001F62FC"/>
    <w:rsid w:val="002014D0"/>
    <w:rsid w:val="00213C59"/>
    <w:rsid w:val="00216843"/>
    <w:rsid w:val="00216DF3"/>
    <w:rsid w:val="00231CC1"/>
    <w:rsid w:val="00235E38"/>
    <w:rsid w:val="00236C4A"/>
    <w:rsid w:val="002458C8"/>
    <w:rsid w:val="00245A6E"/>
    <w:rsid w:val="002463E8"/>
    <w:rsid w:val="002472D9"/>
    <w:rsid w:val="002523E5"/>
    <w:rsid w:val="00253F79"/>
    <w:rsid w:val="00257033"/>
    <w:rsid w:val="0025747D"/>
    <w:rsid w:val="00265E0B"/>
    <w:rsid w:val="0026687D"/>
    <w:rsid w:val="0026693D"/>
    <w:rsid w:val="002673D3"/>
    <w:rsid w:val="0027793E"/>
    <w:rsid w:val="00280785"/>
    <w:rsid w:val="00280C3B"/>
    <w:rsid w:val="00283DA2"/>
    <w:rsid w:val="0028586C"/>
    <w:rsid w:val="00285F5F"/>
    <w:rsid w:val="00297370"/>
    <w:rsid w:val="002A21BF"/>
    <w:rsid w:val="002A4E5D"/>
    <w:rsid w:val="002B2A9B"/>
    <w:rsid w:val="002B2DCA"/>
    <w:rsid w:val="002B35A3"/>
    <w:rsid w:val="002B3F19"/>
    <w:rsid w:val="002B4A4E"/>
    <w:rsid w:val="002B4C2A"/>
    <w:rsid w:val="002C10E5"/>
    <w:rsid w:val="002C528E"/>
    <w:rsid w:val="002C78DC"/>
    <w:rsid w:val="002C7B77"/>
    <w:rsid w:val="002D2A0C"/>
    <w:rsid w:val="002D7346"/>
    <w:rsid w:val="002E2852"/>
    <w:rsid w:val="002E4648"/>
    <w:rsid w:val="002F2585"/>
    <w:rsid w:val="002F40A7"/>
    <w:rsid w:val="002F4438"/>
    <w:rsid w:val="002F44EF"/>
    <w:rsid w:val="002F6239"/>
    <w:rsid w:val="002F736C"/>
    <w:rsid w:val="00300E16"/>
    <w:rsid w:val="0030508F"/>
    <w:rsid w:val="0030663C"/>
    <w:rsid w:val="00310587"/>
    <w:rsid w:val="003168C7"/>
    <w:rsid w:val="00325A14"/>
    <w:rsid w:val="0033218E"/>
    <w:rsid w:val="00351D1D"/>
    <w:rsid w:val="00356FF3"/>
    <w:rsid w:val="0036171D"/>
    <w:rsid w:val="00363CD0"/>
    <w:rsid w:val="00366B81"/>
    <w:rsid w:val="003676AB"/>
    <w:rsid w:val="003813E5"/>
    <w:rsid w:val="00383A21"/>
    <w:rsid w:val="00386DF4"/>
    <w:rsid w:val="00387B65"/>
    <w:rsid w:val="00393D9C"/>
    <w:rsid w:val="003959C2"/>
    <w:rsid w:val="003A2C1B"/>
    <w:rsid w:val="003A39AE"/>
    <w:rsid w:val="003B1928"/>
    <w:rsid w:val="003B2BFF"/>
    <w:rsid w:val="003B2C64"/>
    <w:rsid w:val="003B46EC"/>
    <w:rsid w:val="003C15F9"/>
    <w:rsid w:val="003C40AC"/>
    <w:rsid w:val="003C6A2A"/>
    <w:rsid w:val="003D04FF"/>
    <w:rsid w:val="003D1CCF"/>
    <w:rsid w:val="003D209D"/>
    <w:rsid w:val="003D7DDE"/>
    <w:rsid w:val="003E23C3"/>
    <w:rsid w:val="003E2F2D"/>
    <w:rsid w:val="003F3C93"/>
    <w:rsid w:val="0040142A"/>
    <w:rsid w:val="004021D1"/>
    <w:rsid w:val="0040614C"/>
    <w:rsid w:val="00406D22"/>
    <w:rsid w:val="00406F86"/>
    <w:rsid w:val="00412E23"/>
    <w:rsid w:val="004137CD"/>
    <w:rsid w:val="0042293C"/>
    <w:rsid w:val="004249FC"/>
    <w:rsid w:val="00424BF4"/>
    <w:rsid w:val="004267D5"/>
    <w:rsid w:val="00435458"/>
    <w:rsid w:val="004418D4"/>
    <w:rsid w:val="0045285B"/>
    <w:rsid w:val="00452AC3"/>
    <w:rsid w:val="00457292"/>
    <w:rsid w:val="0045780A"/>
    <w:rsid w:val="00457ACF"/>
    <w:rsid w:val="00457F45"/>
    <w:rsid w:val="0046573E"/>
    <w:rsid w:val="00465F0C"/>
    <w:rsid w:val="00472F60"/>
    <w:rsid w:val="00473CF8"/>
    <w:rsid w:val="00474FCF"/>
    <w:rsid w:val="00481350"/>
    <w:rsid w:val="00485404"/>
    <w:rsid w:val="0049313B"/>
    <w:rsid w:val="004A139B"/>
    <w:rsid w:val="004A1D6C"/>
    <w:rsid w:val="004A3216"/>
    <w:rsid w:val="004B0981"/>
    <w:rsid w:val="004B2C6F"/>
    <w:rsid w:val="004B54EE"/>
    <w:rsid w:val="004D705B"/>
    <w:rsid w:val="004E67B5"/>
    <w:rsid w:val="004F4EE5"/>
    <w:rsid w:val="004F525A"/>
    <w:rsid w:val="004F6D35"/>
    <w:rsid w:val="00503A7B"/>
    <w:rsid w:val="00504FEF"/>
    <w:rsid w:val="005060A4"/>
    <w:rsid w:val="00515955"/>
    <w:rsid w:val="005177B6"/>
    <w:rsid w:val="00517AC1"/>
    <w:rsid w:val="00522BA0"/>
    <w:rsid w:val="00534556"/>
    <w:rsid w:val="00536915"/>
    <w:rsid w:val="00537B87"/>
    <w:rsid w:val="005456F0"/>
    <w:rsid w:val="00547CAD"/>
    <w:rsid w:val="00556B7A"/>
    <w:rsid w:val="00561FF8"/>
    <w:rsid w:val="00563856"/>
    <w:rsid w:val="005670F7"/>
    <w:rsid w:val="005706F0"/>
    <w:rsid w:val="00574BDC"/>
    <w:rsid w:val="00576246"/>
    <w:rsid w:val="00597358"/>
    <w:rsid w:val="005A1996"/>
    <w:rsid w:val="005A52C3"/>
    <w:rsid w:val="005A6BE9"/>
    <w:rsid w:val="005B3563"/>
    <w:rsid w:val="005C135C"/>
    <w:rsid w:val="005C3D4B"/>
    <w:rsid w:val="005C4278"/>
    <w:rsid w:val="005D339F"/>
    <w:rsid w:val="005D6F82"/>
    <w:rsid w:val="005E1D56"/>
    <w:rsid w:val="005E40C3"/>
    <w:rsid w:val="005E5669"/>
    <w:rsid w:val="005F0936"/>
    <w:rsid w:val="005F1C1F"/>
    <w:rsid w:val="005F1C54"/>
    <w:rsid w:val="005F1DCE"/>
    <w:rsid w:val="005F4EB2"/>
    <w:rsid w:val="005F57BB"/>
    <w:rsid w:val="005F621C"/>
    <w:rsid w:val="00600681"/>
    <w:rsid w:val="006039E6"/>
    <w:rsid w:val="00603A38"/>
    <w:rsid w:val="00606B70"/>
    <w:rsid w:val="006101D5"/>
    <w:rsid w:val="006165E1"/>
    <w:rsid w:val="00616EB0"/>
    <w:rsid w:val="0062060A"/>
    <w:rsid w:val="00622675"/>
    <w:rsid w:val="00622CF2"/>
    <w:rsid w:val="006308E1"/>
    <w:rsid w:val="006412B1"/>
    <w:rsid w:val="00641CA5"/>
    <w:rsid w:val="006427A8"/>
    <w:rsid w:val="0064471C"/>
    <w:rsid w:val="006536DA"/>
    <w:rsid w:val="006540F2"/>
    <w:rsid w:val="00654AA3"/>
    <w:rsid w:val="006553F2"/>
    <w:rsid w:val="00665DEF"/>
    <w:rsid w:val="00673034"/>
    <w:rsid w:val="0068031F"/>
    <w:rsid w:val="00680406"/>
    <w:rsid w:val="006924D0"/>
    <w:rsid w:val="00692565"/>
    <w:rsid w:val="00697B4B"/>
    <w:rsid w:val="006A42EE"/>
    <w:rsid w:val="006A5323"/>
    <w:rsid w:val="006A6BBE"/>
    <w:rsid w:val="006B26E6"/>
    <w:rsid w:val="006B6B74"/>
    <w:rsid w:val="006C0AE1"/>
    <w:rsid w:val="006C178C"/>
    <w:rsid w:val="006C74F2"/>
    <w:rsid w:val="006D53CD"/>
    <w:rsid w:val="006D77DC"/>
    <w:rsid w:val="006E5F7A"/>
    <w:rsid w:val="006E7BB8"/>
    <w:rsid w:val="006F722C"/>
    <w:rsid w:val="007123A0"/>
    <w:rsid w:val="00713797"/>
    <w:rsid w:val="00714520"/>
    <w:rsid w:val="0071744B"/>
    <w:rsid w:val="00717CA0"/>
    <w:rsid w:val="00724458"/>
    <w:rsid w:val="00724C05"/>
    <w:rsid w:val="00727A35"/>
    <w:rsid w:val="00727BFD"/>
    <w:rsid w:val="007305D9"/>
    <w:rsid w:val="00731E20"/>
    <w:rsid w:val="0073665F"/>
    <w:rsid w:val="00744516"/>
    <w:rsid w:val="00756C80"/>
    <w:rsid w:val="0076153D"/>
    <w:rsid w:val="0076472B"/>
    <w:rsid w:val="00766576"/>
    <w:rsid w:val="007709A7"/>
    <w:rsid w:val="007712B3"/>
    <w:rsid w:val="00774444"/>
    <w:rsid w:val="00774626"/>
    <w:rsid w:val="0077713F"/>
    <w:rsid w:val="00777EEF"/>
    <w:rsid w:val="00784193"/>
    <w:rsid w:val="00790A07"/>
    <w:rsid w:val="0079615B"/>
    <w:rsid w:val="007A2D2A"/>
    <w:rsid w:val="007A77B2"/>
    <w:rsid w:val="007D009A"/>
    <w:rsid w:val="007E0CCC"/>
    <w:rsid w:val="007E44A9"/>
    <w:rsid w:val="007E6DCB"/>
    <w:rsid w:val="007F18B3"/>
    <w:rsid w:val="007F578D"/>
    <w:rsid w:val="007F5DD2"/>
    <w:rsid w:val="007F6063"/>
    <w:rsid w:val="00806893"/>
    <w:rsid w:val="00815763"/>
    <w:rsid w:val="00815DE1"/>
    <w:rsid w:val="0081697C"/>
    <w:rsid w:val="00824F31"/>
    <w:rsid w:val="00835B1C"/>
    <w:rsid w:val="00850E13"/>
    <w:rsid w:val="00852FE5"/>
    <w:rsid w:val="00853C49"/>
    <w:rsid w:val="00857825"/>
    <w:rsid w:val="00857EEA"/>
    <w:rsid w:val="008726C7"/>
    <w:rsid w:val="008753B6"/>
    <w:rsid w:val="00881CCD"/>
    <w:rsid w:val="00890CDE"/>
    <w:rsid w:val="00891C63"/>
    <w:rsid w:val="00892DC6"/>
    <w:rsid w:val="008A5251"/>
    <w:rsid w:val="008A7BA9"/>
    <w:rsid w:val="008B2E9F"/>
    <w:rsid w:val="008B3B78"/>
    <w:rsid w:val="008B3E51"/>
    <w:rsid w:val="008B4625"/>
    <w:rsid w:val="008C6750"/>
    <w:rsid w:val="008D0588"/>
    <w:rsid w:val="008D2DC6"/>
    <w:rsid w:val="008D58B4"/>
    <w:rsid w:val="008E0905"/>
    <w:rsid w:val="008E1CED"/>
    <w:rsid w:val="008E343E"/>
    <w:rsid w:val="008E47E6"/>
    <w:rsid w:val="008F08D0"/>
    <w:rsid w:val="008F2706"/>
    <w:rsid w:val="00901346"/>
    <w:rsid w:val="0090321C"/>
    <w:rsid w:val="0090470B"/>
    <w:rsid w:val="009112D7"/>
    <w:rsid w:val="00914ABF"/>
    <w:rsid w:val="009201D7"/>
    <w:rsid w:val="009238B9"/>
    <w:rsid w:val="009259BA"/>
    <w:rsid w:val="00926389"/>
    <w:rsid w:val="009306DC"/>
    <w:rsid w:val="00930D6F"/>
    <w:rsid w:val="009354CE"/>
    <w:rsid w:val="00935E78"/>
    <w:rsid w:val="0093677B"/>
    <w:rsid w:val="00940222"/>
    <w:rsid w:val="009458C1"/>
    <w:rsid w:val="009538CC"/>
    <w:rsid w:val="00953A50"/>
    <w:rsid w:val="00961595"/>
    <w:rsid w:val="009666B3"/>
    <w:rsid w:val="0096690A"/>
    <w:rsid w:val="00970B70"/>
    <w:rsid w:val="009748BF"/>
    <w:rsid w:val="009A62C0"/>
    <w:rsid w:val="009A7CA7"/>
    <w:rsid w:val="009B1101"/>
    <w:rsid w:val="009B12AF"/>
    <w:rsid w:val="009B5839"/>
    <w:rsid w:val="009C6211"/>
    <w:rsid w:val="009D3239"/>
    <w:rsid w:val="009E4EB9"/>
    <w:rsid w:val="009E7B7F"/>
    <w:rsid w:val="009F473E"/>
    <w:rsid w:val="00A01ADF"/>
    <w:rsid w:val="00A02267"/>
    <w:rsid w:val="00A03687"/>
    <w:rsid w:val="00A047C0"/>
    <w:rsid w:val="00A20DD6"/>
    <w:rsid w:val="00A22A01"/>
    <w:rsid w:val="00A242FD"/>
    <w:rsid w:val="00A3370F"/>
    <w:rsid w:val="00A3704C"/>
    <w:rsid w:val="00A37739"/>
    <w:rsid w:val="00A4082E"/>
    <w:rsid w:val="00A46DB4"/>
    <w:rsid w:val="00A50FCE"/>
    <w:rsid w:val="00A538F5"/>
    <w:rsid w:val="00A541DB"/>
    <w:rsid w:val="00A57AC6"/>
    <w:rsid w:val="00A71C58"/>
    <w:rsid w:val="00A8061E"/>
    <w:rsid w:val="00A83FF5"/>
    <w:rsid w:val="00A84450"/>
    <w:rsid w:val="00A85911"/>
    <w:rsid w:val="00AA0044"/>
    <w:rsid w:val="00AA2538"/>
    <w:rsid w:val="00AA391F"/>
    <w:rsid w:val="00AA45FC"/>
    <w:rsid w:val="00AB5D8F"/>
    <w:rsid w:val="00AB7619"/>
    <w:rsid w:val="00AC49ED"/>
    <w:rsid w:val="00AD5F6F"/>
    <w:rsid w:val="00AE09D1"/>
    <w:rsid w:val="00AE4D4C"/>
    <w:rsid w:val="00AE4D6C"/>
    <w:rsid w:val="00AF0516"/>
    <w:rsid w:val="00AF6549"/>
    <w:rsid w:val="00B01D7A"/>
    <w:rsid w:val="00B04C4C"/>
    <w:rsid w:val="00B1135A"/>
    <w:rsid w:val="00B15694"/>
    <w:rsid w:val="00B25389"/>
    <w:rsid w:val="00B27161"/>
    <w:rsid w:val="00B303FA"/>
    <w:rsid w:val="00B37695"/>
    <w:rsid w:val="00B42D8C"/>
    <w:rsid w:val="00B45152"/>
    <w:rsid w:val="00B46BCB"/>
    <w:rsid w:val="00B6355C"/>
    <w:rsid w:val="00B738EA"/>
    <w:rsid w:val="00B77E7F"/>
    <w:rsid w:val="00B80475"/>
    <w:rsid w:val="00B807E1"/>
    <w:rsid w:val="00B863AD"/>
    <w:rsid w:val="00B86480"/>
    <w:rsid w:val="00B868AF"/>
    <w:rsid w:val="00BA50C6"/>
    <w:rsid w:val="00BA5849"/>
    <w:rsid w:val="00BC250E"/>
    <w:rsid w:val="00BC386A"/>
    <w:rsid w:val="00BC3E9D"/>
    <w:rsid w:val="00BC4F68"/>
    <w:rsid w:val="00BC50A1"/>
    <w:rsid w:val="00BC78F8"/>
    <w:rsid w:val="00BD25A7"/>
    <w:rsid w:val="00BD3324"/>
    <w:rsid w:val="00BD5B4F"/>
    <w:rsid w:val="00BE1534"/>
    <w:rsid w:val="00BE68A6"/>
    <w:rsid w:val="00BF25C3"/>
    <w:rsid w:val="00BF48B2"/>
    <w:rsid w:val="00BF60BE"/>
    <w:rsid w:val="00BF775E"/>
    <w:rsid w:val="00C00D17"/>
    <w:rsid w:val="00C05B36"/>
    <w:rsid w:val="00C11F21"/>
    <w:rsid w:val="00C136AF"/>
    <w:rsid w:val="00C166B8"/>
    <w:rsid w:val="00C21FFA"/>
    <w:rsid w:val="00C26C33"/>
    <w:rsid w:val="00C32D18"/>
    <w:rsid w:val="00C33152"/>
    <w:rsid w:val="00C336C7"/>
    <w:rsid w:val="00C407D0"/>
    <w:rsid w:val="00C50838"/>
    <w:rsid w:val="00C5394A"/>
    <w:rsid w:val="00C726FA"/>
    <w:rsid w:val="00C73DD3"/>
    <w:rsid w:val="00C76157"/>
    <w:rsid w:val="00C827A0"/>
    <w:rsid w:val="00C82A65"/>
    <w:rsid w:val="00C90BE5"/>
    <w:rsid w:val="00C9207C"/>
    <w:rsid w:val="00C95266"/>
    <w:rsid w:val="00CA0DA8"/>
    <w:rsid w:val="00CA3F1D"/>
    <w:rsid w:val="00CA7FAB"/>
    <w:rsid w:val="00CB0242"/>
    <w:rsid w:val="00CB14A2"/>
    <w:rsid w:val="00CC1F12"/>
    <w:rsid w:val="00CC3D43"/>
    <w:rsid w:val="00CC59B0"/>
    <w:rsid w:val="00CD361A"/>
    <w:rsid w:val="00CD3B34"/>
    <w:rsid w:val="00CD6A92"/>
    <w:rsid w:val="00CE1408"/>
    <w:rsid w:val="00CE66F3"/>
    <w:rsid w:val="00CF2A2A"/>
    <w:rsid w:val="00CF4E9A"/>
    <w:rsid w:val="00CF74A8"/>
    <w:rsid w:val="00D00A33"/>
    <w:rsid w:val="00D03C25"/>
    <w:rsid w:val="00D04E40"/>
    <w:rsid w:val="00D32ECF"/>
    <w:rsid w:val="00D370F0"/>
    <w:rsid w:val="00D45A56"/>
    <w:rsid w:val="00D45E13"/>
    <w:rsid w:val="00D55ACC"/>
    <w:rsid w:val="00D6047E"/>
    <w:rsid w:val="00D61516"/>
    <w:rsid w:val="00D648AF"/>
    <w:rsid w:val="00D73218"/>
    <w:rsid w:val="00D77500"/>
    <w:rsid w:val="00D81E6B"/>
    <w:rsid w:val="00D8377C"/>
    <w:rsid w:val="00D84F45"/>
    <w:rsid w:val="00D92D67"/>
    <w:rsid w:val="00DA169E"/>
    <w:rsid w:val="00DA3A4A"/>
    <w:rsid w:val="00DA49B8"/>
    <w:rsid w:val="00DB3232"/>
    <w:rsid w:val="00DC404D"/>
    <w:rsid w:val="00DC46CE"/>
    <w:rsid w:val="00DC5AFF"/>
    <w:rsid w:val="00DD075F"/>
    <w:rsid w:val="00DD1856"/>
    <w:rsid w:val="00DD1B0E"/>
    <w:rsid w:val="00DD3C34"/>
    <w:rsid w:val="00DD448B"/>
    <w:rsid w:val="00DE1F84"/>
    <w:rsid w:val="00DE473D"/>
    <w:rsid w:val="00E01829"/>
    <w:rsid w:val="00E036D1"/>
    <w:rsid w:val="00E14BBF"/>
    <w:rsid w:val="00E33CA3"/>
    <w:rsid w:val="00E41394"/>
    <w:rsid w:val="00E45311"/>
    <w:rsid w:val="00E46454"/>
    <w:rsid w:val="00E50682"/>
    <w:rsid w:val="00E560E5"/>
    <w:rsid w:val="00E575FD"/>
    <w:rsid w:val="00E63CEC"/>
    <w:rsid w:val="00E66A08"/>
    <w:rsid w:val="00E67235"/>
    <w:rsid w:val="00E716AA"/>
    <w:rsid w:val="00E76CC5"/>
    <w:rsid w:val="00E86048"/>
    <w:rsid w:val="00E9464F"/>
    <w:rsid w:val="00E95EAD"/>
    <w:rsid w:val="00E96736"/>
    <w:rsid w:val="00EA7144"/>
    <w:rsid w:val="00EB23AB"/>
    <w:rsid w:val="00EB640B"/>
    <w:rsid w:val="00EB76C3"/>
    <w:rsid w:val="00EC3848"/>
    <w:rsid w:val="00ED023E"/>
    <w:rsid w:val="00ED266F"/>
    <w:rsid w:val="00ED4EA2"/>
    <w:rsid w:val="00ED7043"/>
    <w:rsid w:val="00EE3963"/>
    <w:rsid w:val="00EE4986"/>
    <w:rsid w:val="00EE6E11"/>
    <w:rsid w:val="00EF015D"/>
    <w:rsid w:val="00EF101B"/>
    <w:rsid w:val="00EF2FD4"/>
    <w:rsid w:val="00EF3EFD"/>
    <w:rsid w:val="00EF5AFA"/>
    <w:rsid w:val="00EF66CF"/>
    <w:rsid w:val="00F0664E"/>
    <w:rsid w:val="00F07D16"/>
    <w:rsid w:val="00F14F99"/>
    <w:rsid w:val="00F24CA1"/>
    <w:rsid w:val="00F345F3"/>
    <w:rsid w:val="00F36CEC"/>
    <w:rsid w:val="00F54580"/>
    <w:rsid w:val="00F56038"/>
    <w:rsid w:val="00F5659D"/>
    <w:rsid w:val="00F645ED"/>
    <w:rsid w:val="00F7357C"/>
    <w:rsid w:val="00F73A2F"/>
    <w:rsid w:val="00F74B18"/>
    <w:rsid w:val="00F77D02"/>
    <w:rsid w:val="00F80834"/>
    <w:rsid w:val="00F82404"/>
    <w:rsid w:val="00F83C8E"/>
    <w:rsid w:val="00F8713B"/>
    <w:rsid w:val="00F87CCC"/>
    <w:rsid w:val="00F93D7D"/>
    <w:rsid w:val="00FA081E"/>
    <w:rsid w:val="00FA2AB4"/>
    <w:rsid w:val="00FA30F9"/>
    <w:rsid w:val="00FA5E83"/>
    <w:rsid w:val="00FB3666"/>
    <w:rsid w:val="00FB4EC2"/>
    <w:rsid w:val="00FB61E5"/>
    <w:rsid w:val="00FD3FF1"/>
    <w:rsid w:val="00FE1D56"/>
    <w:rsid w:val="00FE221B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ED7EDF41-979C-41FA-BD05-733E2149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EC2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link w:val="CRCoverPageChar"/>
    <w:qFormat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aliases w:val="TableGrid,SGS Table Basic 1"/>
    <w:basedOn w:val="a1"/>
    <w:uiPriority w:val="59"/>
    <w:qFormat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C539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lang w:eastAsia="en-GB"/>
    </w:rPr>
  </w:style>
  <w:style w:type="paragraph" w:styleId="21">
    <w:name w:val="List 2"/>
    <w:basedOn w:val="a"/>
    <w:semiHidden/>
    <w:unhideWhenUsed/>
    <w:rsid w:val="00C5394A"/>
    <w:pPr>
      <w:ind w:leftChars="200" w:left="100" w:hangingChars="200" w:hanging="200"/>
      <w:contextualSpacing/>
    </w:pPr>
  </w:style>
  <w:style w:type="paragraph" w:styleId="af1">
    <w:name w:val="Normal (Web)"/>
    <w:basedOn w:val="a"/>
    <w:uiPriority w:val="99"/>
    <w:qFormat/>
    <w:rsid w:val="00285F5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EQ">
    <w:name w:val="EQ"/>
    <w:basedOn w:val="a"/>
    <w:next w:val="a"/>
    <w:link w:val="EQChar"/>
    <w:qFormat/>
    <w:rsid w:val="000B396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B1">
    <w:name w:val="B1"/>
    <w:basedOn w:val="af2"/>
    <w:link w:val="B1Char"/>
    <w:qFormat/>
    <w:rsid w:val="000B396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EQChar">
    <w:name w:val="EQ Char"/>
    <w:link w:val="EQ"/>
    <w:qFormat/>
    <w:locked/>
    <w:rsid w:val="000B3968"/>
    <w:rPr>
      <w:rFonts w:eastAsia="Times New Roman"/>
      <w:noProof/>
      <w:lang w:val="en-GB" w:eastAsia="en-GB"/>
    </w:rPr>
  </w:style>
  <w:style w:type="character" w:customStyle="1" w:styleId="B1Char">
    <w:name w:val="B1 Char"/>
    <w:link w:val="B1"/>
    <w:qFormat/>
    <w:rsid w:val="000B3968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0B3968"/>
    <w:rPr>
      <w:rFonts w:eastAsia="等线"/>
      <w:lang w:val="en-GB" w:eastAsia="en-GB"/>
    </w:rPr>
  </w:style>
  <w:style w:type="paragraph" w:styleId="af2">
    <w:name w:val="List"/>
    <w:basedOn w:val="a"/>
    <w:semiHidden/>
    <w:unhideWhenUsed/>
    <w:rsid w:val="000B3968"/>
    <w:pPr>
      <w:ind w:left="200" w:hangingChars="200" w:hanging="200"/>
      <w:contextualSpacing/>
    </w:pPr>
  </w:style>
  <w:style w:type="character" w:customStyle="1" w:styleId="CRCoverPageChar">
    <w:name w:val="CR Cover Page Char"/>
    <w:link w:val="CRCoverPage"/>
    <w:qFormat/>
    <w:rsid w:val="00CD361A"/>
    <w:rPr>
      <w:rFonts w:ascii="Arial" w:eastAsiaTheme="minorEastAsia" w:hAnsi="Arial"/>
      <w:lang w:val="en-GB"/>
    </w:rPr>
  </w:style>
  <w:style w:type="character" w:styleId="af3">
    <w:name w:val="Emphasis"/>
    <w:uiPriority w:val="20"/>
    <w:qFormat/>
    <w:rsid w:val="0006127D"/>
    <w:rPr>
      <w:i/>
      <w:iCs/>
    </w:rPr>
  </w:style>
  <w:style w:type="character" w:customStyle="1" w:styleId="apple-converted-space">
    <w:name w:val="apple-converted-space"/>
    <w:qFormat/>
    <w:rsid w:val="0006127D"/>
  </w:style>
  <w:style w:type="character" w:customStyle="1" w:styleId="paragraph-hierarchy">
    <w:name w:val="paragraph-hierarchy"/>
    <w:basedOn w:val="a0"/>
    <w:rsid w:val="0006127D"/>
  </w:style>
  <w:style w:type="character" w:customStyle="1" w:styleId="paren">
    <w:name w:val="paren"/>
    <w:basedOn w:val="a0"/>
    <w:rsid w:val="00061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91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 - Samsung</cp:lastModifiedBy>
  <cp:revision>5</cp:revision>
  <dcterms:created xsi:type="dcterms:W3CDTF">2025-03-26T11:20:00Z</dcterms:created>
  <dcterms:modified xsi:type="dcterms:W3CDTF">2025-03-28T14:07:00Z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